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D18E" w14:textId="77777777" w:rsidR="0039039C" w:rsidRDefault="00075F8F" w:rsidP="0039039C">
      <w:pPr>
        <w:jc w:val="center"/>
        <w:rPr>
          <w:b/>
          <w:bCs/>
          <w:sz w:val="24"/>
          <w:szCs w:val="24"/>
          <w:lang w:eastAsia="es-EC"/>
        </w:rPr>
      </w:pPr>
      <w:r>
        <w:rPr>
          <w:b/>
          <w:bCs/>
          <w:sz w:val="24"/>
          <w:szCs w:val="24"/>
          <w:lang w:eastAsia="es-EC"/>
        </w:rPr>
        <w:tab/>
      </w:r>
    </w:p>
    <w:p w14:paraId="24C515D8" w14:textId="77777777" w:rsidR="0039039C" w:rsidRDefault="0039039C" w:rsidP="0039039C">
      <w:pPr>
        <w:jc w:val="center"/>
        <w:rPr>
          <w:b/>
          <w:bCs/>
          <w:sz w:val="24"/>
          <w:szCs w:val="24"/>
          <w:lang w:eastAsia="es-EC"/>
        </w:rPr>
      </w:pPr>
    </w:p>
    <w:p w14:paraId="379F2534" w14:textId="77777777" w:rsidR="0039039C" w:rsidRDefault="0039039C" w:rsidP="0039039C">
      <w:pPr>
        <w:jc w:val="center"/>
        <w:rPr>
          <w:b/>
          <w:bCs/>
          <w:sz w:val="24"/>
          <w:szCs w:val="24"/>
          <w:lang w:eastAsia="es-EC"/>
        </w:rPr>
      </w:pPr>
    </w:p>
    <w:p w14:paraId="47B2B3B1" w14:textId="77777777" w:rsidR="0039039C" w:rsidRDefault="0039039C" w:rsidP="0039039C">
      <w:pPr>
        <w:jc w:val="center"/>
        <w:rPr>
          <w:b/>
          <w:bCs/>
          <w:sz w:val="24"/>
          <w:szCs w:val="24"/>
          <w:lang w:eastAsia="es-EC"/>
        </w:rPr>
      </w:pPr>
    </w:p>
    <w:p w14:paraId="7701FC13" w14:textId="77777777" w:rsidR="00EA45F9" w:rsidRDefault="00EA45F9" w:rsidP="00EA45F9">
      <w:pPr>
        <w:jc w:val="center"/>
        <w:rPr>
          <w:b/>
          <w:sz w:val="24"/>
          <w:szCs w:val="24"/>
        </w:rPr>
      </w:pPr>
      <w:r w:rsidRPr="00E14EF9">
        <w:rPr>
          <w:b/>
          <w:sz w:val="24"/>
          <w:szCs w:val="24"/>
        </w:rPr>
        <w:t>TITULO EN ESPAÑOL</w:t>
      </w:r>
    </w:p>
    <w:p w14:paraId="22304B55" w14:textId="77777777" w:rsidR="00EA45F9" w:rsidRDefault="00EA45F9" w:rsidP="00EA45F9">
      <w:pPr>
        <w:rPr>
          <w:b/>
          <w:sz w:val="24"/>
          <w:szCs w:val="24"/>
        </w:rPr>
      </w:pPr>
    </w:p>
    <w:p w14:paraId="31C6BB0B" w14:textId="77777777" w:rsidR="00EA45F9" w:rsidRPr="001C7669" w:rsidRDefault="00EA45F9" w:rsidP="00EA45F9">
      <w:pPr>
        <w:shd w:val="clear" w:color="auto" w:fill="FFFFFF"/>
        <w:jc w:val="center"/>
        <w:rPr>
          <w:rFonts w:ascii="Arial" w:hAnsi="Arial" w:cs="Arial"/>
          <w:color w:val="001D35"/>
          <w:sz w:val="28"/>
          <w:szCs w:val="28"/>
          <w:lang w:eastAsia="es-EC"/>
        </w:rPr>
      </w:pPr>
      <w:r w:rsidRPr="001C7669">
        <w:rPr>
          <w:sz w:val="24"/>
          <w:szCs w:val="24"/>
        </w:rPr>
        <w:t>LA PROCRASTINACIÓN ACADÉMICA Y SU INFLUENCIA EN EL RENDIMIENTO ACADÉMICO DE LOS ESTUDIANTES UNIVERSITARIOS</w:t>
      </w:r>
    </w:p>
    <w:p w14:paraId="3002738F" w14:textId="77777777" w:rsidR="00EA45F9" w:rsidRDefault="00EA45F9" w:rsidP="00EA45F9">
      <w:pPr>
        <w:jc w:val="center"/>
        <w:rPr>
          <w:b/>
          <w:sz w:val="24"/>
          <w:szCs w:val="24"/>
        </w:rPr>
      </w:pPr>
      <w:r w:rsidRPr="00E14EF9">
        <w:rPr>
          <w:b/>
          <w:sz w:val="24"/>
          <w:szCs w:val="24"/>
        </w:rPr>
        <w:t xml:space="preserve"> </w:t>
      </w:r>
    </w:p>
    <w:p w14:paraId="6917F144" w14:textId="77777777" w:rsidR="00EA45F9" w:rsidRPr="001C7669" w:rsidRDefault="00EA45F9" w:rsidP="00EA45F9">
      <w:pPr>
        <w:jc w:val="center"/>
        <w:rPr>
          <w:sz w:val="20"/>
          <w:szCs w:val="20"/>
        </w:rPr>
      </w:pPr>
      <w:r w:rsidRPr="001C7669">
        <w:rPr>
          <w:sz w:val="20"/>
          <w:szCs w:val="20"/>
        </w:rPr>
        <w:t xml:space="preserve">Academic </w:t>
      </w:r>
      <w:proofErr w:type="spellStart"/>
      <w:r w:rsidRPr="001C7669">
        <w:rPr>
          <w:sz w:val="20"/>
          <w:szCs w:val="20"/>
        </w:rPr>
        <w:t>Procrastination</w:t>
      </w:r>
      <w:proofErr w:type="spellEnd"/>
      <w:r w:rsidRPr="001C7669">
        <w:rPr>
          <w:sz w:val="20"/>
          <w:szCs w:val="20"/>
        </w:rPr>
        <w:t xml:space="preserve"> And Its Influence On The Academic Performance Of University Students</w:t>
      </w:r>
    </w:p>
    <w:p w14:paraId="568FA002" w14:textId="77777777" w:rsidR="00EA45F9" w:rsidRPr="001C7669" w:rsidRDefault="00EA45F9" w:rsidP="00EA45F9">
      <w:pPr>
        <w:jc w:val="center"/>
        <w:rPr>
          <w:sz w:val="20"/>
          <w:szCs w:val="20"/>
        </w:rPr>
      </w:pPr>
    </w:p>
    <w:p w14:paraId="5EFA528D" w14:textId="77777777" w:rsidR="00EA45F9" w:rsidRPr="00E14EF9" w:rsidRDefault="00EA45F9" w:rsidP="00EA45F9">
      <w:pPr>
        <w:rPr>
          <w:i/>
          <w:iCs/>
          <w:sz w:val="20"/>
          <w:szCs w:val="20"/>
        </w:rPr>
      </w:pPr>
    </w:p>
    <w:p w14:paraId="443DE5A8" w14:textId="77777777" w:rsidR="00EA45F9" w:rsidRDefault="00EA45F9" w:rsidP="00EA45F9">
      <w:pPr>
        <w:rPr>
          <w:b/>
          <w:sz w:val="20"/>
          <w:szCs w:val="20"/>
        </w:rPr>
      </w:pPr>
      <w:r w:rsidRPr="00E14EF9">
        <w:rPr>
          <w:b/>
          <w:sz w:val="20"/>
          <w:szCs w:val="20"/>
        </w:rPr>
        <w:t>Nombre, apellido y filiación de los autores</w:t>
      </w:r>
      <w:r>
        <w:rPr>
          <w:b/>
          <w:sz w:val="20"/>
          <w:szCs w:val="20"/>
        </w:rPr>
        <w:t>:</w:t>
      </w:r>
    </w:p>
    <w:p w14:paraId="15A0303B" w14:textId="77777777" w:rsidR="00EA45F9" w:rsidRDefault="00EA45F9" w:rsidP="00EA45F9">
      <w:pPr>
        <w:rPr>
          <w:bCs/>
          <w:sz w:val="20"/>
          <w:szCs w:val="20"/>
        </w:rPr>
      </w:pPr>
      <w:r>
        <w:rPr>
          <w:bCs/>
          <w:sz w:val="20"/>
          <w:szCs w:val="20"/>
          <w:vertAlign w:val="superscript"/>
        </w:rPr>
        <w:t>*</w:t>
      </w:r>
      <w:r>
        <w:rPr>
          <w:bCs/>
          <w:sz w:val="20"/>
          <w:szCs w:val="20"/>
        </w:rPr>
        <w:t>María Soledad Briones Álava*</w:t>
      </w:r>
      <w:r w:rsidRPr="001C7669">
        <w:rPr>
          <w:bCs/>
          <w:sz w:val="20"/>
          <w:szCs w:val="20"/>
        </w:rPr>
        <w:t>.</w:t>
      </w:r>
      <w:r>
        <w:rPr>
          <w:bCs/>
          <w:sz w:val="20"/>
          <w:szCs w:val="20"/>
        </w:rPr>
        <w:t xml:space="preserve"> </w:t>
      </w:r>
      <w:hyperlink r:id="rId7" w:history="1">
        <w:r w:rsidRPr="00BE2B72">
          <w:rPr>
            <w:rStyle w:val="Hipervnculo"/>
            <w:bCs/>
            <w:sz w:val="20"/>
            <w:szCs w:val="20"/>
          </w:rPr>
          <w:t>mbriones@utb.edu.ec</w:t>
        </w:r>
      </w:hyperlink>
      <w:r>
        <w:rPr>
          <w:bCs/>
          <w:sz w:val="20"/>
          <w:szCs w:val="20"/>
        </w:rPr>
        <w:t xml:space="preserve">  </w:t>
      </w:r>
      <w:r w:rsidRPr="001C7669">
        <w:rPr>
          <w:bCs/>
          <w:sz w:val="20"/>
          <w:szCs w:val="20"/>
        </w:rPr>
        <w:t xml:space="preserve"> Universidad Técnica de Babahoyo</w:t>
      </w:r>
      <w:r>
        <w:rPr>
          <w:bCs/>
          <w:sz w:val="20"/>
          <w:szCs w:val="20"/>
        </w:rPr>
        <w:t xml:space="preserve"> </w:t>
      </w:r>
    </w:p>
    <w:p w14:paraId="3D6704E0" w14:textId="77777777" w:rsidR="00EA45F9" w:rsidRDefault="00EA45F9" w:rsidP="00EA45F9">
      <w:pPr>
        <w:rPr>
          <w:bCs/>
          <w:sz w:val="20"/>
          <w:szCs w:val="20"/>
        </w:rPr>
      </w:pPr>
      <w:r>
        <w:rPr>
          <w:bCs/>
          <w:sz w:val="20"/>
          <w:szCs w:val="20"/>
        </w:rPr>
        <w:t xml:space="preserve">Freddy José Soledispa Suárez </w:t>
      </w:r>
      <w:hyperlink r:id="rId8" w:history="1">
        <w:r w:rsidRPr="00BE2B72">
          <w:rPr>
            <w:rStyle w:val="Hipervnculo"/>
            <w:bCs/>
            <w:sz w:val="20"/>
            <w:szCs w:val="20"/>
          </w:rPr>
          <w:t>fsoledispa@educacion.gob.ec</w:t>
        </w:r>
      </w:hyperlink>
      <w:r>
        <w:rPr>
          <w:bCs/>
          <w:sz w:val="20"/>
          <w:szCs w:val="20"/>
        </w:rPr>
        <w:t xml:space="preserve"> </w:t>
      </w:r>
      <w:r w:rsidRPr="00C428FB">
        <w:rPr>
          <w:bCs/>
          <w:sz w:val="20"/>
          <w:szCs w:val="20"/>
        </w:rPr>
        <w:t xml:space="preserve"> </w:t>
      </w:r>
      <w:r>
        <w:rPr>
          <w:bCs/>
          <w:sz w:val="20"/>
          <w:szCs w:val="20"/>
        </w:rPr>
        <w:t xml:space="preserve"> </w:t>
      </w:r>
      <w:r w:rsidRPr="00C428FB">
        <w:rPr>
          <w:bCs/>
          <w:sz w:val="20"/>
          <w:szCs w:val="20"/>
        </w:rPr>
        <w:t xml:space="preserve">Unidad Educativa </w:t>
      </w:r>
      <w:r>
        <w:rPr>
          <w:bCs/>
          <w:sz w:val="20"/>
          <w:szCs w:val="20"/>
        </w:rPr>
        <w:t>Ambato</w:t>
      </w:r>
    </w:p>
    <w:p w14:paraId="3432DD1E" w14:textId="77777777" w:rsidR="00EA45F9" w:rsidRDefault="00EA45F9" w:rsidP="00EA45F9">
      <w:pPr>
        <w:rPr>
          <w:bCs/>
          <w:sz w:val="20"/>
          <w:szCs w:val="20"/>
        </w:rPr>
      </w:pPr>
      <w:r>
        <w:rPr>
          <w:bCs/>
          <w:sz w:val="20"/>
          <w:szCs w:val="20"/>
        </w:rPr>
        <w:t xml:space="preserve">Soledad María Palma Plaza  </w:t>
      </w:r>
      <w:hyperlink r:id="rId9" w:history="1">
        <w:r w:rsidRPr="00BE2B72">
          <w:rPr>
            <w:rStyle w:val="Hipervnculo"/>
            <w:bCs/>
            <w:sz w:val="20"/>
            <w:szCs w:val="20"/>
          </w:rPr>
          <w:t>spalma@uniandes@edu.ec</w:t>
        </w:r>
      </w:hyperlink>
      <w:r>
        <w:rPr>
          <w:bCs/>
          <w:sz w:val="20"/>
          <w:szCs w:val="20"/>
        </w:rPr>
        <w:t xml:space="preserve">  Universidad Regional Autónomas de los Andes </w:t>
      </w:r>
    </w:p>
    <w:p w14:paraId="1E599647" w14:textId="77777777" w:rsidR="00EA45F9" w:rsidRPr="001C7669" w:rsidRDefault="00EA45F9" w:rsidP="00EA45F9">
      <w:pPr>
        <w:rPr>
          <w:bCs/>
          <w:sz w:val="20"/>
          <w:szCs w:val="20"/>
        </w:rPr>
      </w:pPr>
      <w:r>
        <w:rPr>
          <w:bCs/>
          <w:sz w:val="20"/>
          <w:szCs w:val="20"/>
        </w:rPr>
        <w:t xml:space="preserve">Ismael Pacheco Mendoza. </w:t>
      </w:r>
      <w:hyperlink r:id="rId10" w:history="1">
        <w:r w:rsidRPr="00E8417C">
          <w:rPr>
            <w:rStyle w:val="Hipervnculo"/>
            <w:bCs/>
            <w:sz w:val="20"/>
            <w:szCs w:val="20"/>
          </w:rPr>
          <w:t>Ipacheco@utb.edu.ec</w:t>
        </w:r>
      </w:hyperlink>
      <w:r>
        <w:rPr>
          <w:bCs/>
          <w:sz w:val="20"/>
          <w:szCs w:val="20"/>
        </w:rPr>
        <w:t xml:space="preserve"> Universidad Técnica de Babahoyo</w:t>
      </w:r>
    </w:p>
    <w:p w14:paraId="6DE6D51E" w14:textId="77777777" w:rsidR="00EA45F9" w:rsidRDefault="00EA45F9" w:rsidP="00EA45F9">
      <w:pPr>
        <w:rPr>
          <w:b/>
          <w:sz w:val="20"/>
          <w:szCs w:val="20"/>
        </w:rPr>
      </w:pPr>
    </w:p>
    <w:p w14:paraId="4B8AC9FF" w14:textId="77777777" w:rsidR="00EA45F9" w:rsidRPr="00E14EF9" w:rsidRDefault="00EA45F9" w:rsidP="00EA45F9">
      <w:r w:rsidRPr="00E14EF9">
        <w:rPr>
          <w:b/>
        </w:rPr>
        <w:t>Eje Temático</w:t>
      </w:r>
      <w:r w:rsidRPr="00E14EF9">
        <w:t>:</w:t>
      </w:r>
      <w:r w:rsidRPr="001C7669">
        <w:rPr>
          <w:b/>
          <w:color w:val="000000" w:themeColor="text1"/>
          <w:sz w:val="24"/>
          <w:szCs w:val="24"/>
          <w:u w:val="single"/>
        </w:rPr>
        <w:t xml:space="preserve"> </w:t>
      </w:r>
      <w:r w:rsidRPr="001C7669">
        <w:rPr>
          <w:bCs/>
          <w:color w:val="000000" w:themeColor="text1"/>
          <w:sz w:val="24"/>
          <w:szCs w:val="24"/>
        </w:rPr>
        <w:t>Pedagogía e innovación educativa</w:t>
      </w:r>
    </w:p>
    <w:p w14:paraId="26741D45" w14:textId="77777777" w:rsidR="00EA45F9" w:rsidRPr="00E14EF9" w:rsidRDefault="00EA45F9" w:rsidP="00EA45F9">
      <w:pPr>
        <w:rPr>
          <w:b/>
        </w:rPr>
      </w:pPr>
    </w:p>
    <w:p w14:paraId="4F93AD8B" w14:textId="77777777" w:rsidR="00EA45F9" w:rsidRDefault="00EA45F9" w:rsidP="00EA45F9">
      <w:pPr>
        <w:rPr>
          <w:b/>
        </w:rPr>
      </w:pPr>
      <w:r w:rsidRPr="00E14EF9">
        <w:rPr>
          <w:b/>
        </w:rPr>
        <w:t xml:space="preserve">Introducción </w:t>
      </w:r>
    </w:p>
    <w:p w14:paraId="6F75804A" w14:textId="77777777" w:rsidR="00EA45F9" w:rsidRDefault="00EA45F9" w:rsidP="00EA45F9">
      <w:pPr>
        <w:jc w:val="both"/>
      </w:pPr>
    </w:p>
    <w:p w14:paraId="09C78C13" w14:textId="77777777" w:rsidR="00EA45F9" w:rsidRDefault="00EA45F9" w:rsidP="00EA45F9">
      <w:pPr>
        <w:jc w:val="both"/>
      </w:pPr>
      <w:r>
        <w:t xml:space="preserve">La procrastinación académica es una conducta común en estudiantes universitarios, caracterizada por el aplazamiento voluntario de tareas académicas a pesar de conocer sus consecuencias negativas. Este comportamiento afecta directamente al rendimiento académico, ya que genera estrés, disminuye la calidad del aprendizaje y puede provocar bajo desempeño académico o abandono estudiantil. En el contexto universitario, múltiples </w:t>
      </w:r>
      <w:proofErr w:type="gramStart"/>
      <w:r>
        <w:t>factores  personales</w:t>
      </w:r>
      <w:proofErr w:type="gramEnd"/>
      <w:r>
        <w:t>, motivacionales y ambientales contribuyen a la aparición de esta problemática, lo cual hace necesario su estudio desde una perspectiva educativa. Esta investigación analiza la relación entre la procrastinación académica y el rendimiento académico, con el fin de generar estrategias de intervención que favorezcan el éxito académico y el desarrollo de hábitos de estudio saludables.</w:t>
      </w:r>
    </w:p>
    <w:p w14:paraId="47556BAD" w14:textId="77777777" w:rsidR="00EA45F9" w:rsidRPr="00E14EF9" w:rsidRDefault="00EA45F9" w:rsidP="00EA45F9">
      <w:pPr>
        <w:rPr>
          <w:b/>
        </w:rPr>
      </w:pPr>
    </w:p>
    <w:p w14:paraId="33109D39" w14:textId="77777777" w:rsidR="00EA45F9" w:rsidRDefault="00EA45F9" w:rsidP="00EA45F9">
      <w:pPr>
        <w:rPr>
          <w:b/>
        </w:rPr>
      </w:pPr>
      <w:r w:rsidRPr="00E14EF9">
        <w:rPr>
          <w:b/>
        </w:rPr>
        <w:t>Palabras Clave</w:t>
      </w:r>
      <w:r>
        <w:rPr>
          <w:b/>
        </w:rPr>
        <w:t>:</w:t>
      </w:r>
    </w:p>
    <w:p w14:paraId="1F6C513A" w14:textId="77777777" w:rsidR="00EA45F9" w:rsidRDefault="00EA45F9" w:rsidP="00EA45F9">
      <w:r>
        <w:t>Procrastinación, educación, superior, hábitos, estudio</w:t>
      </w:r>
    </w:p>
    <w:p w14:paraId="1974D66B" w14:textId="77777777" w:rsidR="00EA45F9" w:rsidRPr="00E14EF9" w:rsidRDefault="00EA45F9" w:rsidP="00EA45F9">
      <w:pPr>
        <w:rPr>
          <w:b/>
        </w:rPr>
      </w:pPr>
      <w:r w:rsidRPr="00E14EF9">
        <w:rPr>
          <w:bCs/>
        </w:rPr>
        <w:t xml:space="preserve"> </w:t>
      </w:r>
    </w:p>
    <w:p w14:paraId="32529120" w14:textId="77777777" w:rsidR="00EA45F9" w:rsidRDefault="00EA45F9" w:rsidP="00EA45F9">
      <w:pPr>
        <w:spacing w:before="240"/>
        <w:jc w:val="both"/>
        <w:rPr>
          <w:b/>
        </w:rPr>
      </w:pPr>
      <w:r w:rsidRPr="00E14EF9">
        <w:rPr>
          <w:b/>
        </w:rPr>
        <w:t>Objetivo general de la investigación</w:t>
      </w:r>
    </w:p>
    <w:p w14:paraId="249652B1" w14:textId="77777777" w:rsidR="00EA45F9" w:rsidRDefault="00EA45F9" w:rsidP="00EA45F9"/>
    <w:p w14:paraId="35EF1084" w14:textId="77777777" w:rsidR="00EA45F9" w:rsidRDefault="00EA45F9" w:rsidP="00EA45F9">
      <w:pPr>
        <w:jc w:val="both"/>
      </w:pPr>
      <w:r>
        <w:t>Analizar la influencia de la procrastinación educativa en el rendimiento académico de los estudiantes universitarios, identificando los factores que inciden en dicha conducta y sus consecuencias académicas.</w:t>
      </w:r>
    </w:p>
    <w:p w14:paraId="2F5964FB" w14:textId="77777777" w:rsidR="00EA45F9" w:rsidRDefault="00EA45F9" w:rsidP="00EA45F9">
      <w:pPr>
        <w:spacing w:before="240"/>
        <w:rPr>
          <w:b/>
        </w:rPr>
      </w:pPr>
      <w:r w:rsidRPr="00E14EF9">
        <w:rPr>
          <w:b/>
        </w:rPr>
        <w:t xml:space="preserve">Metodología </w:t>
      </w:r>
    </w:p>
    <w:p w14:paraId="1383C089" w14:textId="77777777" w:rsidR="00EA45F9" w:rsidRPr="006E61B5" w:rsidRDefault="00EA45F9" w:rsidP="00EA45F9">
      <w:pPr>
        <w:spacing w:before="240"/>
        <w:jc w:val="both"/>
        <w:rPr>
          <w:bCs/>
          <w:lang w:val="es-EC"/>
        </w:rPr>
      </w:pPr>
      <w:r w:rsidRPr="006E61B5">
        <w:rPr>
          <w:bCs/>
          <w:lang w:val="es-EC"/>
        </w:rPr>
        <w:t>La investigación se desarrolló bajo un enfoque cuantitativo, con un diseño no experimental, de tipo correlacional. La muestra estuvo conformada por 50 estudiantes universitarios de la carrera de educación básica de la universidad Técnica de Babahoyo Extensión Quevedo. Se aplicó la Escala de Procrastinación Académica (EPA) adaptada y validada para contextos hispanohablantes, junto con la recolección de promedios académicos del último semestre. Los datos fueron analizados mediante estadística descriptiva y correlacional (coeficiente de Pearson), utilizando el software SPSS.</w:t>
      </w:r>
    </w:p>
    <w:p w14:paraId="407E08F5" w14:textId="77777777" w:rsidR="00EA45F9" w:rsidRDefault="00EA45F9" w:rsidP="00EA45F9">
      <w:pPr>
        <w:spacing w:before="240"/>
        <w:rPr>
          <w:b/>
        </w:rPr>
      </w:pPr>
    </w:p>
    <w:p w14:paraId="3E2A79E4" w14:textId="77777777" w:rsidR="00EA45F9" w:rsidRDefault="00EA45F9" w:rsidP="00EA45F9">
      <w:pPr>
        <w:spacing w:before="240"/>
        <w:rPr>
          <w:b/>
        </w:rPr>
      </w:pPr>
    </w:p>
    <w:p w14:paraId="7E930654" w14:textId="77777777" w:rsidR="00EA45F9" w:rsidRDefault="00EA45F9" w:rsidP="00EA45F9">
      <w:pPr>
        <w:spacing w:before="240"/>
        <w:rPr>
          <w:b/>
        </w:rPr>
      </w:pPr>
    </w:p>
    <w:p w14:paraId="6966B0EF" w14:textId="77777777" w:rsidR="00EA45F9" w:rsidRDefault="00EA45F9" w:rsidP="00EA45F9">
      <w:pPr>
        <w:spacing w:before="240"/>
        <w:rPr>
          <w:b/>
        </w:rPr>
      </w:pPr>
    </w:p>
    <w:p w14:paraId="239EBABC" w14:textId="77777777" w:rsidR="00EA45F9" w:rsidRDefault="00EA45F9" w:rsidP="00EA45F9">
      <w:pPr>
        <w:spacing w:before="240"/>
      </w:pPr>
      <w:r w:rsidRPr="00E14EF9">
        <w:rPr>
          <w:b/>
        </w:rPr>
        <w:t xml:space="preserve">Resultados Principales </w:t>
      </w:r>
    </w:p>
    <w:p w14:paraId="76EBB57E" w14:textId="77777777" w:rsidR="00EA45F9" w:rsidRDefault="00EA45F9" w:rsidP="00EA45F9">
      <w:pPr>
        <w:rPr>
          <w:bCs/>
        </w:rPr>
      </w:pPr>
    </w:p>
    <w:p w14:paraId="05137A23" w14:textId="36625F38" w:rsidR="00EA45F9" w:rsidRPr="00EA45F9" w:rsidRDefault="00EA45F9" w:rsidP="00EA45F9">
      <w:pPr>
        <w:rPr>
          <w:bCs/>
        </w:rPr>
      </w:pPr>
      <w:r w:rsidRPr="00EA45F9">
        <w:rPr>
          <w:bCs/>
        </w:rPr>
        <w:t>El 78% de los estudiantes procrastina frecuentemente, sobre todo en materias teóricas.</w:t>
      </w:r>
    </w:p>
    <w:p w14:paraId="57413B0C" w14:textId="77777777" w:rsidR="00EA45F9" w:rsidRPr="00EA45F9" w:rsidRDefault="00EA45F9" w:rsidP="00EA45F9">
      <w:pPr>
        <w:rPr>
          <w:bCs/>
        </w:rPr>
      </w:pPr>
    </w:p>
    <w:p w14:paraId="7C832D3F" w14:textId="77777777" w:rsidR="00EA45F9" w:rsidRPr="00EA45F9" w:rsidRDefault="00EA45F9" w:rsidP="00EA45F9">
      <w:pPr>
        <w:rPr>
          <w:bCs/>
        </w:rPr>
      </w:pPr>
      <w:r w:rsidRPr="00EA45F9">
        <w:rPr>
          <w:bCs/>
        </w:rPr>
        <w:t>Se encontró una correlación negativa entre procrastinación y rendimiento académico: a mayor procrastinación, menores calificaciones.</w:t>
      </w:r>
    </w:p>
    <w:p w14:paraId="4F6BCDAF" w14:textId="77777777" w:rsidR="00EA45F9" w:rsidRPr="00EA45F9" w:rsidRDefault="00EA45F9" w:rsidP="00EA45F9">
      <w:pPr>
        <w:rPr>
          <w:bCs/>
        </w:rPr>
      </w:pPr>
    </w:p>
    <w:p w14:paraId="75BE9FE4" w14:textId="77777777" w:rsidR="00EA45F9" w:rsidRPr="00EA45F9" w:rsidRDefault="00EA45F9" w:rsidP="00EA45F9">
      <w:pPr>
        <w:rPr>
          <w:bCs/>
        </w:rPr>
      </w:pPr>
      <w:r w:rsidRPr="00EA45F9">
        <w:rPr>
          <w:bCs/>
        </w:rPr>
        <w:t>Principales causas: falta de organización, uso excesivo de redes sociales, ansiedad y baja motivación.</w:t>
      </w:r>
    </w:p>
    <w:p w14:paraId="2D08EE8E" w14:textId="77777777" w:rsidR="00EA45F9" w:rsidRPr="00EA45F9" w:rsidRDefault="00EA45F9" w:rsidP="00EA45F9">
      <w:pPr>
        <w:rPr>
          <w:bCs/>
        </w:rPr>
      </w:pPr>
    </w:p>
    <w:p w14:paraId="4AB499D3" w14:textId="77777777" w:rsidR="00EA45F9" w:rsidRPr="00EA45F9" w:rsidRDefault="00EA45F9" w:rsidP="00EA45F9">
      <w:pPr>
        <w:rPr>
          <w:bCs/>
        </w:rPr>
      </w:pPr>
      <w:r w:rsidRPr="00EA45F9">
        <w:rPr>
          <w:bCs/>
        </w:rPr>
        <w:t>No hubo diferencias significativas por género, pero sí por carrera (más alta en ciencias sociales).</w:t>
      </w:r>
    </w:p>
    <w:p w14:paraId="0D7DFE22" w14:textId="77777777" w:rsidR="00EA45F9" w:rsidRPr="00EA45F9" w:rsidRDefault="00EA45F9" w:rsidP="00EA45F9">
      <w:pPr>
        <w:rPr>
          <w:bCs/>
        </w:rPr>
      </w:pPr>
    </w:p>
    <w:p w14:paraId="358B26F5" w14:textId="77777777" w:rsidR="00EA45F9" w:rsidRPr="00EA45F9" w:rsidRDefault="00EA45F9" w:rsidP="00EA45F9">
      <w:pPr>
        <w:rPr>
          <w:bCs/>
        </w:rPr>
      </w:pPr>
      <w:r w:rsidRPr="00EA45F9">
        <w:rPr>
          <w:bCs/>
        </w:rPr>
        <w:t>La procrastinación incrementa el estrés, la ansiedad y reduce la satisfacción con el estudio.</w:t>
      </w:r>
    </w:p>
    <w:p w14:paraId="7A1A878D" w14:textId="77777777" w:rsidR="00EA45F9" w:rsidRPr="00EA45F9" w:rsidRDefault="00EA45F9" w:rsidP="00EA45F9">
      <w:pPr>
        <w:rPr>
          <w:bCs/>
        </w:rPr>
      </w:pPr>
    </w:p>
    <w:p w14:paraId="60A78257" w14:textId="77777777" w:rsidR="00EA45F9" w:rsidRPr="00EA45F9" w:rsidRDefault="00EA45F9" w:rsidP="00EA45F9">
      <w:pPr>
        <w:rPr>
          <w:bCs/>
        </w:rPr>
      </w:pPr>
    </w:p>
    <w:p w14:paraId="15402F81" w14:textId="77777777" w:rsidR="00EA45F9" w:rsidRDefault="00EA45F9" w:rsidP="00EA45F9">
      <w:pPr>
        <w:rPr>
          <w:b/>
        </w:rPr>
      </w:pPr>
      <w:r w:rsidRPr="00E14EF9">
        <w:rPr>
          <w:b/>
        </w:rPr>
        <w:t xml:space="preserve">Conclusiones </w:t>
      </w:r>
    </w:p>
    <w:p w14:paraId="5A6B30EB" w14:textId="77777777" w:rsidR="00EA45F9" w:rsidRDefault="00EA45F9" w:rsidP="00EA45F9">
      <w:pPr>
        <w:rPr>
          <w:b/>
        </w:rPr>
      </w:pPr>
    </w:p>
    <w:p w14:paraId="5D408508" w14:textId="77777777" w:rsidR="00EA45F9" w:rsidRPr="008B394E" w:rsidRDefault="00EA45F9" w:rsidP="00EA45F9">
      <w:pPr>
        <w:widowControl/>
        <w:autoSpaceDE/>
        <w:autoSpaceDN/>
        <w:spacing w:after="160" w:line="259" w:lineRule="auto"/>
        <w:rPr>
          <w:rFonts w:eastAsia="Calibri"/>
          <w:kern w:val="2"/>
          <w:lang w:val="es-EC"/>
          <w14:ligatures w14:val="standardContextual"/>
        </w:rPr>
      </w:pPr>
      <w:r w:rsidRPr="008B394E">
        <w:rPr>
          <w:rFonts w:eastAsia="Calibri"/>
          <w:kern w:val="2"/>
          <w:lang w:val="es-EC"/>
          <w14:ligatures w14:val="standardContextual"/>
        </w:rPr>
        <w:t xml:space="preserve">Se evidenció una relación negativa significativa entre procrastinación académica y rendimiento académico, lo que confirma </w:t>
      </w:r>
      <w:proofErr w:type="gramStart"/>
      <w:r w:rsidRPr="008B394E">
        <w:rPr>
          <w:rFonts w:eastAsia="Calibri"/>
          <w:kern w:val="2"/>
          <w:lang w:val="es-EC"/>
          <w14:ligatures w14:val="standardContextual"/>
        </w:rPr>
        <w:t>que</w:t>
      </w:r>
      <w:proofErr w:type="gramEnd"/>
      <w:r w:rsidRPr="008B394E">
        <w:rPr>
          <w:rFonts w:eastAsia="Calibri"/>
          <w:kern w:val="2"/>
          <w:lang w:val="es-EC"/>
          <w14:ligatures w14:val="standardContextual"/>
        </w:rPr>
        <w:t xml:space="preserve"> a mayor procrastinación, menor es el desempeño estudiantil.</w:t>
      </w:r>
    </w:p>
    <w:p w14:paraId="0F3C5FB2" w14:textId="77777777" w:rsidR="00EA45F9" w:rsidRPr="008B394E" w:rsidRDefault="00EA45F9" w:rsidP="00EA45F9">
      <w:pPr>
        <w:widowControl/>
        <w:autoSpaceDE/>
        <w:autoSpaceDN/>
        <w:spacing w:after="160" w:line="259" w:lineRule="auto"/>
        <w:rPr>
          <w:rFonts w:eastAsia="Calibri"/>
          <w:kern w:val="2"/>
          <w:lang w:val="es-EC"/>
          <w14:ligatures w14:val="standardContextual"/>
        </w:rPr>
      </w:pPr>
      <w:r w:rsidRPr="008B394E">
        <w:rPr>
          <w:rFonts w:eastAsia="Calibri"/>
          <w:kern w:val="2"/>
          <w:lang w:val="es-EC"/>
          <w14:ligatures w14:val="standardContextual"/>
        </w:rPr>
        <w:t>Los estudiantes con mayores niveles de procrastinación reportaron dificultades en el manejo del tiempo, desorganización y altos niveles de ansiedad.</w:t>
      </w:r>
    </w:p>
    <w:p w14:paraId="1A2FF6B3" w14:textId="77777777" w:rsidR="00EA45F9" w:rsidRPr="00E14EF9" w:rsidRDefault="00EA45F9" w:rsidP="00EA45F9">
      <w:r>
        <w:t>El docente promovió programas de orientación y tutorías que fortalecieron las habilidades de autorregulación, planificación y hábitos de estudio efectivos entre sus estudiantes universitarios.</w:t>
      </w:r>
    </w:p>
    <w:p w14:paraId="3D17EBFF" w14:textId="77777777" w:rsidR="00EA45F9" w:rsidRDefault="00EA45F9" w:rsidP="00EA45F9">
      <w:pPr>
        <w:jc w:val="both"/>
        <w:rPr>
          <w:b/>
          <w:bCs/>
        </w:rPr>
      </w:pPr>
    </w:p>
    <w:p w14:paraId="59C56D9A" w14:textId="77777777" w:rsidR="00EA45F9" w:rsidRDefault="00EA45F9" w:rsidP="00EA45F9">
      <w:pPr>
        <w:jc w:val="both"/>
      </w:pPr>
      <w:r>
        <w:t>La procrastinación académica no solo se evidenció como un hábito individual, sino como una problemática educativa que fue abordado por docentes mediante estrategias innovadoras para mejorar la problemática.</w:t>
      </w:r>
    </w:p>
    <w:p w14:paraId="060A903B" w14:textId="77777777" w:rsidR="00EA45F9" w:rsidRDefault="00EA45F9" w:rsidP="00EA45F9">
      <w:pPr>
        <w:jc w:val="both"/>
        <w:rPr>
          <w:b/>
          <w:bCs/>
        </w:rPr>
      </w:pPr>
    </w:p>
    <w:p w14:paraId="5E4BCE65" w14:textId="77777777" w:rsidR="00EA45F9" w:rsidRDefault="00EA45F9" w:rsidP="00EA45F9">
      <w:pPr>
        <w:jc w:val="both"/>
        <w:rPr>
          <w:b/>
          <w:bCs/>
        </w:rPr>
      </w:pPr>
    </w:p>
    <w:p w14:paraId="1D39E3EB" w14:textId="77777777" w:rsidR="00EA45F9" w:rsidRDefault="00EA45F9" w:rsidP="00EA45F9">
      <w:pPr>
        <w:jc w:val="both"/>
        <w:rPr>
          <w:b/>
        </w:rPr>
      </w:pPr>
      <w:r w:rsidRPr="00E14EF9">
        <w:rPr>
          <w:b/>
          <w:bCs/>
        </w:rPr>
        <w:t>Referencias B</w:t>
      </w:r>
      <w:r w:rsidRPr="00E14EF9">
        <w:rPr>
          <w:b/>
        </w:rPr>
        <w:t xml:space="preserve">ibliográficas </w:t>
      </w:r>
    </w:p>
    <w:p w14:paraId="50E95F13" w14:textId="77777777" w:rsidR="00EA45F9" w:rsidRDefault="00EA45F9" w:rsidP="00EA45F9">
      <w:pPr>
        <w:jc w:val="both"/>
        <w:rPr>
          <w:b/>
        </w:rPr>
      </w:pPr>
    </w:p>
    <w:p w14:paraId="23F1384A" w14:textId="77777777" w:rsidR="00EA45F9" w:rsidRDefault="00EA45F9" w:rsidP="00EA45F9">
      <w:pPr>
        <w:jc w:val="both"/>
      </w:pPr>
      <w:r>
        <w:t xml:space="preserve">Álvarez, C., &amp; Morales, M. (2022). Procrastinación académica en estudiantes universitarios: una revisión sistemática. Revista de Psicología Educativa, 18(2), 45–59. </w:t>
      </w:r>
      <w:hyperlink r:id="rId11" w:history="1">
        <w:r w:rsidRPr="00702BA5">
          <w:rPr>
            <w:rStyle w:val="Hipervnculo"/>
          </w:rPr>
          <w:t>https://doi.org/10.1016/j.rppedu.2022.06.002</w:t>
        </w:r>
      </w:hyperlink>
      <w:r>
        <w:t xml:space="preserve"> </w:t>
      </w:r>
    </w:p>
    <w:p w14:paraId="7809474C" w14:textId="77777777" w:rsidR="00EA45F9" w:rsidRDefault="00EA45F9" w:rsidP="00EA45F9">
      <w:pPr>
        <w:jc w:val="both"/>
      </w:pPr>
    </w:p>
    <w:p w14:paraId="17011557" w14:textId="77777777" w:rsidR="00EA45F9" w:rsidRDefault="00EA45F9" w:rsidP="00EA45F9">
      <w:pPr>
        <w:jc w:val="both"/>
      </w:pPr>
      <w:r>
        <w:t>Domínguez, R., &amp; Pérez, L. (2021). Influencia de la procrastinación en el rendimiento académico universitario. Revista de Educación y Sociedad, 33(1), 71–84.</w:t>
      </w:r>
    </w:p>
    <w:p w14:paraId="1F9C5F48" w14:textId="77777777" w:rsidR="00EA45F9" w:rsidRDefault="00EA45F9" w:rsidP="00EA45F9">
      <w:pPr>
        <w:jc w:val="both"/>
      </w:pPr>
      <w:hyperlink r:id="rId12" w:history="1">
        <w:r w:rsidRPr="00702BA5">
          <w:rPr>
            <w:rStyle w:val="Hipervnculo"/>
          </w:rPr>
          <w:t>https://www.redalyc.org/journal/559/55969798011/html/</w:t>
        </w:r>
      </w:hyperlink>
      <w:r>
        <w:t xml:space="preserve"> </w:t>
      </w:r>
    </w:p>
    <w:p w14:paraId="4D001B3B" w14:textId="77777777" w:rsidR="00EA45F9" w:rsidRDefault="00EA45F9" w:rsidP="00EA45F9">
      <w:pPr>
        <w:jc w:val="both"/>
      </w:pPr>
    </w:p>
    <w:p w14:paraId="18218A9E" w14:textId="77777777" w:rsidR="00EA45F9" w:rsidRPr="00E14EF9" w:rsidRDefault="00EA45F9" w:rsidP="00EA45F9">
      <w:pPr>
        <w:jc w:val="both"/>
      </w:pPr>
      <w:r>
        <w:t>Valenzuela, J., &amp; López, A. (2020). Procrastinación académica: análisis desde la psicología del aprendizaje. Cuadernos de Investigación Educativa, 13(3), 210–225.</w:t>
      </w:r>
    </w:p>
    <w:p w14:paraId="59CF7D41" w14:textId="77777777" w:rsidR="00EA45F9" w:rsidRDefault="00EA45F9" w:rsidP="00EA45F9">
      <w:pPr>
        <w:spacing w:line="276" w:lineRule="auto"/>
        <w:jc w:val="both"/>
      </w:pPr>
    </w:p>
    <w:p w14:paraId="080506C0" w14:textId="77777777" w:rsidR="00EA45F9" w:rsidRPr="00591CD5" w:rsidRDefault="00EA45F9" w:rsidP="00EA45F9"/>
    <w:p w14:paraId="43E0A8F3" w14:textId="77777777" w:rsidR="00EA45F9" w:rsidRPr="00497579" w:rsidRDefault="00EA45F9" w:rsidP="00EA45F9"/>
    <w:p w14:paraId="1CBE4AC5" w14:textId="77777777" w:rsidR="00EA45F9" w:rsidRDefault="00EA45F9" w:rsidP="00EA45F9"/>
    <w:p w14:paraId="66C58165" w14:textId="39EA21A9" w:rsidR="008C48B1" w:rsidRPr="00AC59D9" w:rsidRDefault="008C48B1" w:rsidP="00EA45F9">
      <w:pPr>
        <w:jc w:val="center"/>
      </w:pPr>
    </w:p>
    <w:sectPr w:rsidR="008C48B1" w:rsidRPr="00AC59D9" w:rsidSect="00EA45F9">
      <w:headerReference w:type="default" r:id="rId13"/>
      <w:pgSz w:w="11906" w:h="16838"/>
      <w:pgMar w:top="2268" w:right="1701" w:bottom="33" w:left="1701" w:header="8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AF9E" w14:textId="77777777" w:rsidR="00B14805" w:rsidRDefault="00B14805" w:rsidP="00AC0102">
      <w:r>
        <w:separator/>
      </w:r>
    </w:p>
  </w:endnote>
  <w:endnote w:type="continuationSeparator" w:id="0">
    <w:p w14:paraId="108314D7" w14:textId="77777777" w:rsidR="00B14805" w:rsidRDefault="00B14805" w:rsidP="00A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D7F9" w14:textId="77777777" w:rsidR="00B14805" w:rsidRDefault="00B14805" w:rsidP="00AC0102">
      <w:r>
        <w:separator/>
      </w:r>
    </w:p>
  </w:footnote>
  <w:footnote w:type="continuationSeparator" w:id="0">
    <w:p w14:paraId="12E86035" w14:textId="77777777" w:rsidR="00B14805" w:rsidRDefault="00B14805" w:rsidP="00AC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C4AB" w14:textId="3F329CA9" w:rsidR="00AC59D9" w:rsidRDefault="00075F8F" w:rsidP="00AC59D9">
    <w:pPr>
      <w:tabs>
        <w:tab w:val="left" w:pos="6648"/>
      </w:tabs>
      <w:rPr>
        <w:rFonts w:ascii="Calibri" w:eastAsia="Calibri" w:hAnsi="Calibri"/>
      </w:rPr>
    </w:pPr>
    <w:r>
      <w:rPr>
        <w:rFonts w:ascii="Calibri" w:eastAsia="Calibri" w:hAnsi="Calibri"/>
        <w:noProof/>
      </w:rPr>
      <w:drawing>
        <wp:anchor distT="0" distB="0" distL="114300" distR="114300" simplePos="0" relativeHeight="251658240" behindDoc="1" locked="0" layoutInCell="1" allowOverlap="1" wp14:anchorId="711188BC" wp14:editId="5EF80FDB">
          <wp:simplePos x="0" y="0"/>
          <wp:positionH relativeFrom="page">
            <wp:align>right</wp:align>
          </wp:positionH>
          <wp:positionV relativeFrom="paragraph">
            <wp:posOffset>-664210</wp:posOffset>
          </wp:positionV>
          <wp:extent cx="7635240" cy="10790565"/>
          <wp:effectExtent l="0" t="0" r="381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240" cy="1079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DD9FF" w14:textId="6CEC457C" w:rsidR="00AC59D9" w:rsidRDefault="00AC59D9" w:rsidP="00AC59D9">
    <w:pPr>
      <w:tabs>
        <w:tab w:val="left" w:pos="6648"/>
      </w:tabs>
      <w:rPr>
        <w:rFonts w:ascii="Calibri" w:eastAsia="Calibri" w:hAnsi="Calibri"/>
      </w:rPr>
    </w:pPr>
  </w:p>
  <w:p w14:paraId="627B7E6B" w14:textId="77777777" w:rsidR="00075F8F" w:rsidRDefault="00075F8F" w:rsidP="00AC59D9">
    <w:pPr>
      <w:tabs>
        <w:tab w:val="left" w:pos="6648"/>
      </w:tabs>
      <w:rPr>
        <w:rFonts w:ascii="Calibri" w:eastAsia="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7072B"/>
    <w:multiLevelType w:val="hybridMultilevel"/>
    <w:tmpl w:val="6E066F6A"/>
    <w:lvl w:ilvl="0" w:tplc="5596D352">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B1"/>
    <w:rsid w:val="00075F8F"/>
    <w:rsid w:val="001960FC"/>
    <w:rsid w:val="0039039C"/>
    <w:rsid w:val="003E72E3"/>
    <w:rsid w:val="004B5D25"/>
    <w:rsid w:val="00515841"/>
    <w:rsid w:val="005802BC"/>
    <w:rsid w:val="005C16AF"/>
    <w:rsid w:val="008C48B1"/>
    <w:rsid w:val="009E3FCC"/>
    <w:rsid w:val="00AC0102"/>
    <w:rsid w:val="00AC59D9"/>
    <w:rsid w:val="00B14805"/>
    <w:rsid w:val="00B918BA"/>
    <w:rsid w:val="00BF11AB"/>
    <w:rsid w:val="00BF4284"/>
    <w:rsid w:val="00D16089"/>
    <w:rsid w:val="00D55CAD"/>
    <w:rsid w:val="00D81EBC"/>
    <w:rsid w:val="00DD5C36"/>
    <w:rsid w:val="00EA45F9"/>
    <w:rsid w:val="00EA4EB1"/>
    <w:rsid w:val="00F203F6"/>
    <w:rsid w:val="00F46660"/>
    <w:rsid w:val="00F754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9511"/>
  <w15:chartTrackingRefBased/>
  <w15:docId w15:val="{9875599C-712A-4AA7-AD2A-7D2AFBBC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039C"/>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4EB1"/>
    <w:rPr>
      <w:color w:val="0563C1" w:themeColor="hyperlink"/>
      <w:u w:val="single"/>
    </w:rPr>
  </w:style>
  <w:style w:type="character" w:styleId="Mencinsinresolver">
    <w:name w:val="Unresolved Mention"/>
    <w:basedOn w:val="Fuentedeprrafopredeter"/>
    <w:uiPriority w:val="99"/>
    <w:semiHidden/>
    <w:unhideWhenUsed/>
    <w:rsid w:val="00EA4EB1"/>
    <w:rPr>
      <w:color w:val="605E5C"/>
      <w:shd w:val="clear" w:color="auto" w:fill="E1DFDD"/>
    </w:rPr>
  </w:style>
  <w:style w:type="paragraph" w:styleId="Encabezado">
    <w:name w:val="header"/>
    <w:basedOn w:val="Normal"/>
    <w:link w:val="EncabezadoCar"/>
    <w:uiPriority w:val="99"/>
    <w:unhideWhenUsed/>
    <w:rsid w:val="00AC0102"/>
    <w:pPr>
      <w:widowControl/>
      <w:tabs>
        <w:tab w:val="center" w:pos="4252"/>
        <w:tab w:val="right" w:pos="8504"/>
      </w:tabs>
      <w:autoSpaceDE/>
      <w:autoSpaceDN/>
    </w:pPr>
    <w:rPr>
      <w:rFonts w:asciiTheme="minorHAnsi" w:eastAsiaTheme="minorHAnsi" w:hAnsiTheme="minorHAnsi" w:cstheme="minorBidi"/>
      <w:kern w:val="2"/>
      <w:lang w:val="es-EC"/>
      <w14:ligatures w14:val="standardContextual"/>
    </w:rPr>
  </w:style>
  <w:style w:type="character" w:customStyle="1" w:styleId="EncabezadoCar">
    <w:name w:val="Encabezado Car"/>
    <w:basedOn w:val="Fuentedeprrafopredeter"/>
    <w:link w:val="Encabezado"/>
    <w:uiPriority w:val="99"/>
    <w:rsid w:val="00AC0102"/>
  </w:style>
  <w:style w:type="paragraph" w:styleId="Piedepgina">
    <w:name w:val="footer"/>
    <w:basedOn w:val="Normal"/>
    <w:link w:val="PiedepginaCar"/>
    <w:uiPriority w:val="99"/>
    <w:unhideWhenUsed/>
    <w:rsid w:val="00AC0102"/>
    <w:pPr>
      <w:widowControl/>
      <w:tabs>
        <w:tab w:val="center" w:pos="4252"/>
        <w:tab w:val="right" w:pos="8504"/>
      </w:tabs>
      <w:autoSpaceDE/>
      <w:autoSpaceDN/>
    </w:pPr>
    <w:rPr>
      <w:rFonts w:asciiTheme="minorHAnsi" w:eastAsiaTheme="minorHAnsi" w:hAnsiTheme="minorHAnsi" w:cstheme="minorBidi"/>
      <w:kern w:val="2"/>
      <w:lang w:val="es-EC"/>
      <w14:ligatures w14:val="standardContextual"/>
    </w:rPr>
  </w:style>
  <w:style w:type="character" w:customStyle="1" w:styleId="PiedepginaCar">
    <w:name w:val="Pie de página Car"/>
    <w:basedOn w:val="Fuentedeprrafopredeter"/>
    <w:link w:val="Piedepgina"/>
    <w:uiPriority w:val="99"/>
    <w:rsid w:val="00AC0102"/>
  </w:style>
  <w:style w:type="paragraph" w:styleId="NormalWeb">
    <w:name w:val="Normal (Web)"/>
    <w:basedOn w:val="Normal"/>
    <w:uiPriority w:val="99"/>
    <w:semiHidden/>
    <w:unhideWhenUsed/>
    <w:rsid w:val="00AC0102"/>
    <w:pPr>
      <w:spacing w:before="100" w:beforeAutospacing="1" w:after="100" w:afterAutospacing="1"/>
    </w:pPr>
    <w:rPr>
      <w:sz w:val="24"/>
      <w:szCs w:val="24"/>
      <w:lang w:eastAsia="es-EC"/>
    </w:rPr>
  </w:style>
  <w:style w:type="paragraph" w:styleId="Prrafodelista">
    <w:name w:val="List Paragraph"/>
    <w:basedOn w:val="Normal"/>
    <w:uiPriority w:val="34"/>
    <w:qFormat/>
    <w:rsid w:val="00AC0102"/>
    <w:pPr>
      <w:widowControl/>
      <w:autoSpaceDE/>
      <w:autoSpaceDN/>
      <w:spacing w:after="160" w:line="259" w:lineRule="auto"/>
      <w:ind w:left="720"/>
      <w:contextualSpacing/>
    </w:pPr>
    <w:rPr>
      <w:rFonts w:asciiTheme="minorHAnsi" w:eastAsiaTheme="minorHAnsi" w:hAnsiTheme="minorHAnsi" w:cstheme="minorBidi"/>
      <w:kern w:val="2"/>
      <w:lang w:val="es-EC"/>
      <w14:ligatures w14:val="standardContextual"/>
    </w:rPr>
  </w:style>
  <w:style w:type="character" w:customStyle="1" w:styleId="Caracteresdenotaalpie">
    <w:name w:val="Caracteres de nota al pie"/>
    <w:rsid w:val="00D81EBC"/>
    <w:rPr>
      <w:vertAlign w:val="superscript"/>
    </w:rPr>
  </w:style>
  <w:style w:type="paragraph" w:styleId="Textonotapie">
    <w:name w:val="footnote text"/>
    <w:basedOn w:val="Normal"/>
    <w:link w:val="TextonotapieCar"/>
    <w:rsid w:val="00D81EBC"/>
    <w:pPr>
      <w:widowControl/>
      <w:suppressAutoHyphens/>
      <w:autoSpaceDE/>
      <w:autoSpaceDN/>
    </w:pPr>
    <w:rPr>
      <w:sz w:val="20"/>
      <w:szCs w:val="20"/>
      <w:lang w:eastAsia="zh-CN"/>
    </w:rPr>
  </w:style>
  <w:style w:type="character" w:customStyle="1" w:styleId="TextonotapieCar">
    <w:name w:val="Texto nota pie Car"/>
    <w:basedOn w:val="Fuentedeprrafopredeter"/>
    <w:link w:val="Textonotapie"/>
    <w:rsid w:val="00D81EBC"/>
    <w:rPr>
      <w:rFonts w:ascii="Times New Roman" w:eastAsia="Times New Roman" w:hAnsi="Times New Roman" w:cs="Times New Roman"/>
      <w:kern w:val="0"/>
      <w:sz w:val="20"/>
      <w:szCs w:val="20"/>
      <w:lang w:val="es-ES" w:eastAsia="zh-CN"/>
      <w14:ligatures w14:val="none"/>
    </w:rPr>
  </w:style>
  <w:style w:type="table" w:styleId="Tablaconcuadrcula">
    <w:name w:val="Table Grid"/>
    <w:basedOn w:val="Tablanormal"/>
    <w:uiPriority w:val="39"/>
    <w:rsid w:val="00EA45F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49551">
      <w:bodyDiv w:val="1"/>
      <w:marLeft w:val="0"/>
      <w:marRight w:val="0"/>
      <w:marTop w:val="0"/>
      <w:marBottom w:val="0"/>
      <w:divBdr>
        <w:top w:val="none" w:sz="0" w:space="0" w:color="auto"/>
        <w:left w:val="none" w:sz="0" w:space="0" w:color="auto"/>
        <w:bottom w:val="none" w:sz="0" w:space="0" w:color="auto"/>
        <w:right w:val="none" w:sz="0" w:space="0" w:color="auto"/>
      </w:divBdr>
    </w:div>
    <w:div w:id="681514788">
      <w:bodyDiv w:val="1"/>
      <w:marLeft w:val="0"/>
      <w:marRight w:val="0"/>
      <w:marTop w:val="0"/>
      <w:marBottom w:val="0"/>
      <w:divBdr>
        <w:top w:val="none" w:sz="0" w:space="0" w:color="auto"/>
        <w:left w:val="none" w:sz="0" w:space="0" w:color="auto"/>
        <w:bottom w:val="none" w:sz="0" w:space="0" w:color="auto"/>
        <w:right w:val="none" w:sz="0" w:space="0" w:color="auto"/>
      </w:divBdr>
    </w:div>
    <w:div w:id="12088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oledispa@educacion.gob.e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riones@utb.edu.ec" TargetMode="External"/><Relationship Id="rId12" Type="http://schemas.openxmlformats.org/officeDocument/2006/relationships/hyperlink" Target="https://www.redalyc.org/journal/559/5596979801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rppedu.2022.06.00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pacheco@utb.edu.ec" TargetMode="External"/><Relationship Id="rId4" Type="http://schemas.openxmlformats.org/officeDocument/2006/relationships/webSettings" Target="webSettings.xml"/><Relationship Id="rId9" Type="http://schemas.openxmlformats.org/officeDocument/2006/relationships/hyperlink" Target="mailto:spalma@uniandes@edu.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3945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DAZA</dc:creator>
  <cp:keywords/>
  <dc:description/>
  <cp:lastModifiedBy>SANDRA DAZA</cp:lastModifiedBy>
  <cp:revision>5</cp:revision>
  <dcterms:created xsi:type="dcterms:W3CDTF">2025-07-16T03:04:00Z</dcterms:created>
  <dcterms:modified xsi:type="dcterms:W3CDTF">2025-07-16T03:27:00Z</dcterms:modified>
</cp:coreProperties>
</file>